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82B" w:rsidRPr="0077482B" w:rsidRDefault="0077482B" w:rsidP="0077482B">
      <w:pPr>
        <w:ind w:right="20" w:firstLine="709"/>
        <w:rPr>
          <w:b/>
          <w:sz w:val="32"/>
          <w:szCs w:val="32"/>
        </w:rPr>
      </w:pPr>
      <w:r w:rsidRPr="00232B86">
        <w:rPr>
          <w:b/>
          <w:sz w:val="32"/>
          <w:szCs w:val="32"/>
        </w:rPr>
        <w:t>Предлог</w:t>
      </w:r>
    </w:p>
    <w:p w:rsidR="0077482B" w:rsidRPr="0077482B" w:rsidRDefault="0077482B" w:rsidP="0077482B">
      <w:pPr>
        <w:ind w:right="20" w:firstLine="709"/>
        <w:rPr>
          <w:b/>
          <w:sz w:val="32"/>
          <w:szCs w:val="32"/>
        </w:rPr>
      </w:pPr>
    </w:p>
    <w:p w:rsidR="0077482B" w:rsidRPr="006B5FA5" w:rsidRDefault="0077482B" w:rsidP="0077482B">
      <w:pPr>
        <w:ind w:left="40" w:right="20" w:firstLine="360"/>
        <w:jc w:val="both"/>
        <w:rPr>
          <w:sz w:val="28"/>
          <w:szCs w:val="28"/>
          <w:lang w:val="de-DE"/>
        </w:rPr>
      </w:pPr>
      <w:r>
        <w:rPr>
          <w:sz w:val="28"/>
          <w:szCs w:val="28"/>
        </w:rPr>
        <w:t>§</w:t>
      </w:r>
      <w:r w:rsidRPr="006B5FA5">
        <w:rPr>
          <w:sz w:val="28"/>
          <w:szCs w:val="28"/>
        </w:rPr>
        <w:t xml:space="preserve">24. Каждый предлог в </w:t>
      </w:r>
      <w:proofErr w:type="gramStart"/>
      <w:r w:rsidRPr="006B5FA5">
        <w:rPr>
          <w:sz w:val="28"/>
          <w:szCs w:val="28"/>
        </w:rPr>
        <w:t>немецком</w:t>
      </w:r>
      <w:proofErr w:type="gramEnd"/>
      <w:r w:rsidRPr="006B5FA5">
        <w:rPr>
          <w:sz w:val="28"/>
          <w:szCs w:val="28"/>
        </w:rPr>
        <w:t xml:space="preserve"> языке-связ</w:t>
      </w:r>
      <w:r>
        <w:rPr>
          <w:sz w:val="28"/>
          <w:szCs w:val="28"/>
        </w:rPr>
        <w:t xml:space="preserve">ан с определенным падежом. </w:t>
      </w:r>
      <w:proofErr w:type="gramStart"/>
      <w:r>
        <w:rPr>
          <w:sz w:val="28"/>
          <w:szCs w:val="28"/>
        </w:rPr>
        <w:t>Пред</w:t>
      </w:r>
      <w:r w:rsidRPr="006B5FA5">
        <w:rPr>
          <w:sz w:val="28"/>
          <w:szCs w:val="28"/>
        </w:rPr>
        <w:t xml:space="preserve">логи </w:t>
      </w:r>
      <w:r w:rsidRPr="006B5FA5">
        <w:rPr>
          <w:sz w:val="28"/>
          <w:szCs w:val="28"/>
          <w:lang w:val="de-DE"/>
        </w:rPr>
        <w:t>mit</w:t>
      </w:r>
      <w:r w:rsidRPr="006B5FA5">
        <w:rPr>
          <w:sz w:val="28"/>
          <w:szCs w:val="28"/>
        </w:rPr>
        <w:t xml:space="preserve">, </w:t>
      </w:r>
      <w:r w:rsidRPr="006B5FA5">
        <w:rPr>
          <w:sz w:val="28"/>
          <w:szCs w:val="28"/>
          <w:lang w:val="de-DE"/>
        </w:rPr>
        <w:t>nach</w:t>
      </w:r>
      <w:r w:rsidRPr="006B5FA5">
        <w:rPr>
          <w:sz w:val="28"/>
          <w:szCs w:val="28"/>
        </w:rPr>
        <w:t xml:space="preserve">, </w:t>
      </w:r>
      <w:r w:rsidRPr="006B5FA5">
        <w:rPr>
          <w:sz w:val="28"/>
          <w:szCs w:val="28"/>
          <w:lang w:val="de-DE"/>
        </w:rPr>
        <w:t>aus</w:t>
      </w:r>
      <w:r w:rsidRPr="006B5FA5">
        <w:rPr>
          <w:sz w:val="28"/>
          <w:szCs w:val="28"/>
        </w:rPr>
        <w:t xml:space="preserve">, </w:t>
      </w:r>
      <w:r w:rsidRPr="006B5FA5">
        <w:rPr>
          <w:sz w:val="28"/>
          <w:szCs w:val="28"/>
          <w:lang w:val="de-DE"/>
        </w:rPr>
        <w:t>zu</w:t>
      </w:r>
      <w:r w:rsidRPr="006B5FA5">
        <w:rPr>
          <w:sz w:val="28"/>
          <w:szCs w:val="28"/>
        </w:rPr>
        <w:t xml:space="preserve">, </w:t>
      </w:r>
      <w:r>
        <w:rPr>
          <w:sz w:val="28"/>
          <w:szCs w:val="28"/>
          <w:lang w:val="de-DE"/>
        </w:rPr>
        <w:t>v</w:t>
      </w:r>
      <w:r w:rsidRPr="006B5FA5">
        <w:rPr>
          <w:sz w:val="28"/>
          <w:szCs w:val="28"/>
          <w:lang w:val="de-DE"/>
        </w:rPr>
        <w:t>on</w:t>
      </w:r>
      <w:r w:rsidRPr="006B5FA5">
        <w:rPr>
          <w:sz w:val="28"/>
          <w:szCs w:val="28"/>
        </w:rPr>
        <w:t xml:space="preserve">, </w:t>
      </w:r>
      <w:r w:rsidRPr="006B5FA5">
        <w:rPr>
          <w:sz w:val="28"/>
          <w:szCs w:val="28"/>
          <w:lang w:val="de-DE"/>
        </w:rPr>
        <w:t>bei</w:t>
      </w:r>
      <w:r w:rsidRPr="006B5FA5">
        <w:rPr>
          <w:sz w:val="28"/>
          <w:szCs w:val="28"/>
        </w:rPr>
        <w:t>,</w:t>
      </w:r>
      <w:r w:rsidRPr="00200323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seit</w:t>
      </w:r>
      <w:r w:rsidRPr="00200323">
        <w:rPr>
          <w:sz w:val="28"/>
          <w:szCs w:val="28"/>
        </w:rPr>
        <w:t>,</w:t>
      </w:r>
      <w:r w:rsidRPr="006B5FA5">
        <w:rPr>
          <w:sz w:val="28"/>
          <w:szCs w:val="28"/>
        </w:rPr>
        <w:t xml:space="preserve"> </w:t>
      </w:r>
      <w:r w:rsidRPr="006B5FA5">
        <w:rPr>
          <w:sz w:val="28"/>
          <w:szCs w:val="28"/>
          <w:lang w:val="de-DE"/>
        </w:rPr>
        <w:t>au</w:t>
      </w:r>
      <w:r w:rsidRPr="006B5FA5">
        <w:rPr>
          <w:sz w:val="28"/>
          <w:szCs w:val="28"/>
        </w:rPr>
        <w:t>ß</w:t>
      </w:r>
      <w:r w:rsidRPr="006B5FA5">
        <w:rPr>
          <w:sz w:val="28"/>
          <w:szCs w:val="28"/>
          <w:lang w:val="de-DE"/>
        </w:rPr>
        <w:t>er</w:t>
      </w:r>
      <w:r w:rsidRPr="006B5FA5">
        <w:rPr>
          <w:sz w:val="28"/>
          <w:szCs w:val="28"/>
        </w:rPr>
        <w:t>,</w:t>
      </w:r>
      <w:r w:rsidRPr="00200323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entgegen</w:t>
      </w:r>
      <w:r w:rsidRPr="00200323">
        <w:rPr>
          <w:sz w:val="28"/>
          <w:szCs w:val="28"/>
        </w:rPr>
        <w:t>,</w:t>
      </w:r>
      <w:r w:rsidRPr="006B5FA5">
        <w:rPr>
          <w:sz w:val="28"/>
          <w:szCs w:val="28"/>
        </w:rPr>
        <w:t xml:space="preserve"> </w:t>
      </w:r>
      <w:r w:rsidRPr="006B5FA5">
        <w:rPr>
          <w:sz w:val="28"/>
          <w:szCs w:val="28"/>
          <w:lang w:val="de-DE"/>
        </w:rPr>
        <w:t>gegen</w:t>
      </w:r>
      <w:r w:rsidRPr="006B5FA5">
        <w:rPr>
          <w:sz w:val="28"/>
          <w:szCs w:val="28"/>
        </w:rPr>
        <w:t>ü</w:t>
      </w:r>
      <w:proofErr w:type="spellStart"/>
      <w:r w:rsidRPr="006B5FA5">
        <w:rPr>
          <w:sz w:val="28"/>
          <w:szCs w:val="28"/>
          <w:lang w:val="de-DE"/>
        </w:rPr>
        <w:t>ber</w:t>
      </w:r>
      <w:proofErr w:type="spellEnd"/>
      <w:r w:rsidRPr="006B5FA5">
        <w:rPr>
          <w:sz w:val="28"/>
          <w:szCs w:val="28"/>
        </w:rPr>
        <w:t xml:space="preserve"> всегда употребляются с </w:t>
      </w:r>
      <w:r w:rsidRPr="006B5FA5">
        <w:rPr>
          <w:sz w:val="28"/>
          <w:szCs w:val="28"/>
          <w:lang w:val="de-DE"/>
        </w:rPr>
        <w:t>Dativ</w:t>
      </w:r>
      <w:r w:rsidRPr="006B5FA5">
        <w:rPr>
          <w:sz w:val="28"/>
          <w:szCs w:val="28"/>
        </w:rPr>
        <w:t xml:space="preserve">: </w:t>
      </w:r>
      <w:r w:rsidRPr="006B5FA5">
        <w:rPr>
          <w:rStyle w:val="a3"/>
          <w:sz w:val="28"/>
          <w:szCs w:val="28"/>
        </w:rPr>
        <w:t>mit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dem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Vater</w:t>
      </w:r>
      <w:r w:rsidRPr="006B5FA5">
        <w:rPr>
          <w:sz w:val="28"/>
          <w:szCs w:val="28"/>
        </w:rPr>
        <w:t xml:space="preserve"> ”</w:t>
      </w:r>
      <w:r w:rsidRPr="006B5FA5">
        <w:rPr>
          <w:sz w:val="28"/>
          <w:szCs w:val="28"/>
          <w:lang w:val="de-DE"/>
        </w:rPr>
        <w:t>c</w:t>
      </w:r>
      <w:r w:rsidRPr="006B5FA5">
        <w:rPr>
          <w:sz w:val="28"/>
          <w:szCs w:val="28"/>
        </w:rPr>
        <w:t xml:space="preserve"> отцом”, </w:t>
      </w:r>
      <w:r w:rsidRPr="006B5FA5">
        <w:rPr>
          <w:rStyle w:val="a3"/>
          <w:sz w:val="28"/>
          <w:szCs w:val="28"/>
        </w:rPr>
        <w:t>nach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der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Arbeit</w:t>
      </w:r>
      <w:r w:rsidRPr="006B5FA5">
        <w:rPr>
          <w:sz w:val="28"/>
          <w:szCs w:val="28"/>
        </w:rPr>
        <w:t xml:space="preserve"> "после работы”, </w:t>
      </w:r>
      <w:r w:rsidRPr="006B5FA5">
        <w:rPr>
          <w:rStyle w:val="a3"/>
          <w:sz w:val="28"/>
          <w:szCs w:val="28"/>
        </w:rPr>
        <w:t>aus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dem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Dorf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sz w:val="28"/>
          <w:szCs w:val="28"/>
        </w:rPr>
        <w:t xml:space="preserve">”из деревни”, </w:t>
      </w:r>
      <w:r w:rsidRPr="006B5FA5">
        <w:rPr>
          <w:rStyle w:val="a3"/>
          <w:sz w:val="28"/>
          <w:szCs w:val="28"/>
        </w:rPr>
        <w:t>zu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meinem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Freund</w:t>
      </w:r>
      <w:r w:rsidRPr="006B5FA5">
        <w:rPr>
          <w:sz w:val="28"/>
          <w:szCs w:val="28"/>
        </w:rPr>
        <w:t xml:space="preserve"> ”к моему другу”, </w:t>
      </w:r>
      <w:r w:rsidRPr="006B5FA5">
        <w:rPr>
          <w:rStyle w:val="a3"/>
          <w:sz w:val="28"/>
          <w:szCs w:val="28"/>
        </w:rPr>
        <w:t>von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deiner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Mutter</w:t>
      </w:r>
      <w:r w:rsidRPr="006B5FA5">
        <w:rPr>
          <w:sz w:val="28"/>
          <w:szCs w:val="28"/>
        </w:rPr>
        <w:t>”</w:t>
      </w:r>
      <w:r w:rsidRPr="00200323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 xml:space="preserve">от твоей матери”, </w:t>
      </w:r>
      <w:r w:rsidRPr="006B5FA5">
        <w:rPr>
          <w:rStyle w:val="a3"/>
          <w:sz w:val="28"/>
          <w:szCs w:val="28"/>
        </w:rPr>
        <w:t>bei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den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Eltern</w:t>
      </w:r>
      <w:r w:rsidRPr="0077482B">
        <w:rPr>
          <w:rStyle w:val="a3"/>
          <w:sz w:val="28"/>
          <w:szCs w:val="28"/>
          <w:lang w:val="ru-RU"/>
        </w:rPr>
        <w:t>“ „</w:t>
      </w:r>
      <w:r w:rsidRPr="006B5FA5">
        <w:rPr>
          <w:sz w:val="28"/>
          <w:szCs w:val="28"/>
          <w:lang w:val="de-DE"/>
        </w:rPr>
        <w:t>y</w:t>
      </w:r>
      <w:r w:rsidRPr="006B5FA5">
        <w:rPr>
          <w:sz w:val="28"/>
          <w:szCs w:val="28"/>
        </w:rPr>
        <w:t xml:space="preserve"> роди</w:t>
      </w:r>
      <w:r w:rsidRPr="006B5FA5">
        <w:rPr>
          <w:sz w:val="28"/>
          <w:szCs w:val="28"/>
        </w:rPr>
        <w:softHyphen/>
        <w:t xml:space="preserve">телей”, </w:t>
      </w:r>
      <w:r w:rsidRPr="006B5FA5">
        <w:rPr>
          <w:rStyle w:val="a3"/>
          <w:sz w:val="28"/>
          <w:szCs w:val="28"/>
        </w:rPr>
        <w:t>au</w:t>
      </w:r>
      <w:r w:rsidRPr="0077482B">
        <w:rPr>
          <w:rStyle w:val="a3"/>
          <w:sz w:val="28"/>
          <w:szCs w:val="28"/>
          <w:lang w:val="ru-RU"/>
        </w:rPr>
        <w:t>ß</w:t>
      </w:r>
      <w:r w:rsidRPr="006B5FA5">
        <w:rPr>
          <w:rStyle w:val="a3"/>
          <w:sz w:val="28"/>
          <w:szCs w:val="28"/>
        </w:rPr>
        <w:t>er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ihm</w:t>
      </w:r>
      <w:r w:rsidRPr="006B5FA5">
        <w:rPr>
          <w:sz w:val="28"/>
          <w:szCs w:val="28"/>
        </w:rPr>
        <w:t xml:space="preserve"> ”кроме него”, </w:t>
      </w:r>
      <w:r w:rsidRPr="006B5FA5">
        <w:rPr>
          <w:sz w:val="28"/>
          <w:szCs w:val="28"/>
          <w:lang w:val="de-DE"/>
        </w:rPr>
        <w:t>seit</w:t>
      </w:r>
      <w:r w:rsidRPr="006B5FA5">
        <w:rPr>
          <w:sz w:val="28"/>
          <w:szCs w:val="28"/>
        </w:rPr>
        <w:t xml:space="preserve"> </w:t>
      </w:r>
      <w:r w:rsidRPr="006B5FA5">
        <w:rPr>
          <w:rStyle w:val="a3"/>
          <w:sz w:val="28"/>
          <w:szCs w:val="28"/>
        </w:rPr>
        <w:t>vielen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Jahren</w:t>
      </w:r>
      <w:r w:rsidRPr="006B5FA5">
        <w:rPr>
          <w:sz w:val="28"/>
          <w:szCs w:val="28"/>
        </w:rPr>
        <w:t xml:space="preserve"> ”уже много лет</w:t>
      </w:r>
      <w:proofErr w:type="gramEnd"/>
      <w:r w:rsidRPr="006B5FA5">
        <w:rPr>
          <w:sz w:val="28"/>
          <w:szCs w:val="28"/>
        </w:rPr>
        <w:t xml:space="preserve">”. Предлог </w:t>
      </w:r>
      <w:r w:rsidRPr="006B5FA5">
        <w:rPr>
          <w:sz w:val="28"/>
          <w:szCs w:val="28"/>
          <w:lang w:val="de-DE"/>
        </w:rPr>
        <w:t>gegen</w:t>
      </w:r>
      <w:r w:rsidRPr="006B5FA5">
        <w:rPr>
          <w:sz w:val="28"/>
          <w:szCs w:val="28"/>
        </w:rPr>
        <w:t>ü</w:t>
      </w:r>
      <w:proofErr w:type="spellStart"/>
      <w:r w:rsidRPr="006B5FA5">
        <w:rPr>
          <w:sz w:val="28"/>
          <w:szCs w:val="28"/>
          <w:lang w:val="de-DE"/>
        </w:rPr>
        <w:t>ber</w:t>
      </w:r>
      <w:proofErr w:type="spellEnd"/>
      <w:r w:rsidRPr="006B5FA5">
        <w:rPr>
          <w:sz w:val="28"/>
          <w:szCs w:val="28"/>
        </w:rPr>
        <w:t xml:space="preserve"> ставится после существительного, к которому он относится: </w:t>
      </w:r>
      <w:r w:rsidRPr="006B5FA5">
        <w:rPr>
          <w:rStyle w:val="a3"/>
          <w:sz w:val="28"/>
          <w:szCs w:val="28"/>
        </w:rPr>
        <w:t>unserem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Haus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gegen</w:t>
      </w:r>
      <w:r w:rsidRPr="0077482B">
        <w:rPr>
          <w:rStyle w:val="a3"/>
          <w:sz w:val="28"/>
          <w:szCs w:val="28"/>
          <w:lang w:val="ru-RU"/>
        </w:rPr>
        <w:t>ü</w:t>
      </w:r>
      <w:proofErr w:type="spellStart"/>
      <w:r w:rsidRPr="006B5FA5">
        <w:rPr>
          <w:rStyle w:val="a3"/>
          <w:sz w:val="28"/>
          <w:szCs w:val="28"/>
        </w:rPr>
        <w:t>ber</w:t>
      </w:r>
      <w:proofErr w:type="spellEnd"/>
      <w:r w:rsidRPr="006B5FA5">
        <w:rPr>
          <w:sz w:val="28"/>
          <w:szCs w:val="28"/>
        </w:rPr>
        <w:t>"</w:t>
      </w:r>
      <w:r w:rsidRPr="00200323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напротив нашего дома”. Предлоги</w:t>
      </w:r>
      <w:r w:rsidRPr="006B5FA5">
        <w:rPr>
          <w:sz w:val="28"/>
          <w:szCs w:val="28"/>
          <w:lang w:val="de-DE"/>
        </w:rPr>
        <w:t xml:space="preserve"> zu, von, bei </w:t>
      </w:r>
      <w:r w:rsidRPr="006B5FA5">
        <w:rPr>
          <w:sz w:val="28"/>
          <w:szCs w:val="28"/>
        </w:rPr>
        <w:t>часто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сливаются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с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определенным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артиклем</w:t>
      </w:r>
      <w:r w:rsidRPr="006B5FA5">
        <w:rPr>
          <w:sz w:val="28"/>
          <w:szCs w:val="28"/>
          <w:lang w:val="de-DE"/>
        </w:rPr>
        <w:t xml:space="preserve">: </w:t>
      </w:r>
      <w:r w:rsidRPr="006B5FA5">
        <w:rPr>
          <w:rStyle w:val="a3"/>
          <w:sz w:val="28"/>
          <w:szCs w:val="28"/>
        </w:rPr>
        <w:t xml:space="preserve">zu dem </w:t>
      </w:r>
      <w:r>
        <w:rPr>
          <w:rStyle w:val="a3"/>
          <w:sz w:val="28"/>
          <w:szCs w:val="28"/>
        </w:rPr>
        <w:t>-</w:t>
      </w:r>
      <w:r w:rsidRPr="006B5FA5">
        <w:rPr>
          <w:rStyle w:val="a3"/>
          <w:sz w:val="28"/>
          <w:szCs w:val="28"/>
        </w:rPr>
        <w:t xml:space="preserve"> zum, zu der</w:t>
      </w:r>
      <w:r w:rsidRPr="006B5FA5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-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rStyle w:val="a3"/>
          <w:sz w:val="28"/>
          <w:szCs w:val="28"/>
        </w:rPr>
        <w:t xml:space="preserve">zur, von dem </w:t>
      </w:r>
      <w:r>
        <w:rPr>
          <w:rStyle w:val="a3"/>
          <w:sz w:val="28"/>
          <w:szCs w:val="28"/>
        </w:rPr>
        <w:t>-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rStyle w:val="a3"/>
          <w:sz w:val="28"/>
          <w:szCs w:val="28"/>
        </w:rPr>
        <w:t xml:space="preserve">vom, bei dem </w:t>
      </w:r>
      <w:r>
        <w:rPr>
          <w:rStyle w:val="a3"/>
          <w:sz w:val="28"/>
          <w:szCs w:val="28"/>
        </w:rPr>
        <w:t>-</w:t>
      </w:r>
      <w:r w:rsidRPr="006B5FA5">
        <w:rPr>
          <w:rStyle w:val="a3"/>
          <w:sz w:val="28"/>
          <w:szCs w:val="28"/>
        </w:rPr>
        <w:t xml:space="preserve"> beim</w:t>
      </w:r>
      <w:r w:rsidRPr="006B5FA5">
        <w:rPr>
          <w:sz w:val="28"/>
          <w:szCs w:val="28"/>
          <w:lang w:val="de-DE"/>
        </w:rPr>
        <w:t>.</w:t>
      </w:r>
    </w:p>
    <w:p w:rsidR="0077482B" w:rsidRPr="006B5FA5" w:rsidRDefault="0077482B" w:rsidP="0077482B">
      <w:pPr>
        <w:ind w:left="40" w:right="20" w:firstLine="360"/>
        <w:jc w:val="both"/>
        <w:rPr>
          <w:sz w:val="28"/>
          <w:szCs w:val="28"/>
          <w:lang w:val="de-DE"/>
        </w:rPr>
      </w:pPr>
      <w:proofErr w:type="gramStart"/>
      <w:r w:rsidRPr="006B5FA5">
        <w:rPr>
          <w:sz w:val="28"/>
          <w:szCs w:val="28"/>
        </w:rPr>
        <w:t>Предлоги</w:t>
      </w:r>
      <w:r w:rsidRPr="006B5FA5">
        <w:rPr>
          <w:sz w:val="28"/>
          <w:szCs w:val="28"/>
          <w:lang w:val="de-DE"/>
        </w:rPr>
        <w:t xml:space="preserve"> durch, für, ohne, gegen, um, bis, entlang </w:t>
      </w:r>
      <w:r w:rsidRPr="006B5FA5">
        <w:rPr>
          <w:sz w:val="28"/>
          <w:szCs w:val="28"/>
        </w:rPr>
        <w:t>употребляются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с</w:t>
      </w:r>
      <w:r w:rsidRPr="006B5FA5">
        <w:rPr>
          <w:sz w:val="28"/>
          <w:szCs w:val="28"/>
          <w:lang w:val="de-DE"/>
        </w:rPr>
        <w:t xml:space="preserve"> Akkusativ: </w:t>
      </w:r>
      <w:r w:rsidRPr="006B5FA5">
        <w:rPr>
          <w:rStyle w:val="a3"/>
          <w:sz w:val="28"/>
          <w:szCs w:val="28"/>
        </w:rPr>
        <w:t>durch den Park</w:t>
      </w:r>
      <w:r w:rsidRPr="006B5FA5">
        <w:rPr>
          <w:sz w:val="28"/>
          <w:szCs w:val="28"/>
          <w:lang w:val="de-DE"/>
        </w:rPr>
        <w:t xml:space="preserve"> "</w:t>
      </w:r>
      <w:r w:rsidRPr="006B5FA5">
        <w:rPr>
          <w:sz w:val="28"/>
          <w:szCs w:val="28"/>
        </w:rPr>
        <w:t>через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парк</w:t>
      </w:r>
      <w:r w:rsidRPr="006B5FA5">
        <w:rPr>
          <w:sz w:val="28"/>
          <w:szCs w:val="28"/>
          <w:lang w:val="de-DE"/>
        </w:rPr>
        <w:t xml:space="preserve">”, </w:t>
      </w:r>
      <w:r w:rsidRPr="006B5FA5">
        <w:rPr>
          <w:rStyle w:val="a3"/>
          <w:sz w:val="28"/>
          <w:szCs w:val="28"/>
        </w:rPr>
        <w:t>für dich</w:t>
      </w:r>
      <w:r w:rsidRPr="006B5FA5">
        <w:rPr>
          <w:sz w:val="28"/>
          <w:szCs w:val="28"/>
          <w:lang w:val="de-DE"/>
        </w:rPr>
        <w:t xml:space="preserve"> ”</w:t>
      </w:r>
      <w:r w:rsidRPr="006B5FA5">
        <w:rPr>
          <w:sz w:val="28"/>
          <w:szCs w:val="28"/>
        </w:rPr>
        <w:t>для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тебя</w:t>
      </w:r>
      <w:r w:rsidRPr="006B5FA5">
        <w:rPr>
          <w:sz w:val="28"/>
          <w:szCs w:val="28"/>
          <w:lang w:val="de-DE"/>
        </w:rPr>
        <w:t xml:space="preserve">”, </w:t>
      </w:r>
      <w:r w:rsidRPr="006B5FA5">
        <w:rPr>
          <w:rStyle w:val="a3"/>
          <w:sz w:val="28"/>
          <w:szCs w:val="28"/>
        </w:rPr>
        <w:t>ohne mich</w:t>
      </w:r>
      <w:r w:rsidRPr="006B5FA5">
        <w:rPr>
          <w:sz w:val="28"/>
          <w:szCs w:val="28"/>
          <w:lang w:val="de-DE"/>
        </w:rPr>
        <w:t xml:space="preserve"> ”</w:t>
      </w:r>
      <w:r w:rsidRPr="006B5FA5">
        <w:rPr>
          <w:sz w:val="28"/>
          <w:szCs w:val="28"/>
        </w:rPr>
        <w:t>без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меня</w:t>
      </w:r>
      <w:r w:rsidRPr="006B5FA5">
        <w:rPr>
          <w:sz w:val="28"/>
          <w:szCs w:val="28"/>
          <w:lang w:val="de-DE"/>
        </w:rPr>
        <w:t xml:space="preserve">” </w:t>
      </w:r>
      <w:r w:rsidRPr="006B5FA5">
        <w:rPr>
          <w:rStyle w:val="a3"/>
          <w:sz w:val="28"/>
          <w:szCs w:val="28"/>
        </w:rPr>
        <w:t>(ohne Wörterbuch</w:t>
      </w:r>
      <w:r w:rsidRPr="006B5FA5">
        <w:rPr>
          <w:sz w:val="28"/>
          <w:szCs w:val="28"/>
          <w:lang w:val="de-DE"/>
        </w:rPr>
        <w:t xml:space="preserve"> ”</w:t>
      </w:r>
      <w:r w:rsidRPr="006B5FA5">
        <w:rPr>
          <w:sz w:val="28"/>
          <w:szCs w:val="28"/>
        </w:rPr>
        <w:t>без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словаря</w:t>
      </w:r>
      <w:r w:rsidRPr="006B5FA5">
        <w:rPr>
          <w:sz w:val="28"/>
          <w:szCs w:val="28"/>
          <w:lang w:val="de-DE"/>
        </w:rPr>
        <w:t xml:space="preserve">”, </w:t>
      </w:r>
      <w:r w:rsidRPr="006B5FA5">
        <w:rPr>
          <w:sz w:val="28"/>
          <w:szCs w:val="28"/>
        </w:rPr>
        <w:t>предлог</w:t>
      </w:r>
      <w:r w:rsidRPr="006B5FA5">
        <w:rPr>
          <w:sz w:val="28"/>
          <w:szCs w:val="28"/>
          <w:lang w:val="de-DE"/>
        </w:rPr>
        <w:t xml:space="preserve"> ohne </w:t>
      </w:r>
      <w:r w:rsidRPr="006B5FA5">
        <w:rPr>
          <w:sz w:val="28"/>
          <w:szCs w:val="28"/>
        </w:rPr>
        <w:t>употребляется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с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существительным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без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артикля</w:t>
      </w:r>
      <w:r w:rsidRPr="006B5FA5">
        <w:rPr>
          <w:sz w:val="28"/>
          <w:szCs w:val="28"/>
          <w:lang w:val="de-DE"/>
        </w:rPr>
        <w:t xml:space="preserve">), </w:t>
      </w:r>
      <w:r w:rsidRPr="006B5FA5">
        <w:rPr>
          <w:rStyle w:val="a3"/>
          <w:sz w:val="28"/>
          <w:szCs w:val="28"/>
        </w:rPr>
        <w:t>gegen den Krieg</w:t>
      </w:r>
      <w:r w:rsidRPr="006B5FA5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„</w:t>
      </w:r>
      <w:r w:rsidRPr="006B5FA5">
        <w:rPr>
          <w:sz w:val="28"/>
          <w:szCs w:val="28"/>
        </w:rPr>
        <w:t>против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войны</w:t>
      </w:r>
      <w:r w:rsidRPr="006B5FA5">
        <w:rPr>
          <w:sz w:val="28"/>
          <w:szCs w:val="28"/>
          <w:lang w:val="de-DE"/>
        </w:rPr>
        <w:t xml:space="preserve">”, </w:t>
      </w:r>
      <w:r w:rsidRPr="006B5FA5">
        <w:rPr>
          <w:rStyle w:val="a3"/>
          <w:sz w:val="28"/>
          <w:szCs w:val="28"/>
        </w:rPr>
        <w:t>um den Tisch</w:t>
      </w:r>
      <w:r w:rsidRPr="006B5FA5">
        <w:rPr>
          <w:sz w:val="28"/>
          <w:szCs w:val="28"/>
          <w:lang w:val="de-DE"/>
        </w:rPr>
        <w:t xml:space="preserve"> ”</w:t>
      </w:r>
      <w:r w:rsidRPr="006B5FA5">
        <w:rPr>
          <w:sz w:val="28"/>
          <w:szCs w:val="28"/>
        </w:rPr>
        <w:t>вокруг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стола</w:t>
      </w:r>
      <w:r w:rsidRPr="006B5FA5">
        <w:rPr>
          <w:sz w:val="28"/>
          <w:szCs w:val="28"/>
          <w:lang w:val="de-DE"/>
        </w:rPr>
        <w:t xml:space="preserve">”, </w:t>
      </w:r>
      <w:r w:rsidRPr="006B5FA5">
        <w:rPr>
          <w:rStyle w:val="a3"/>
          <w:sz w:val="28"/>
          <w:szCs w:val="28"/>
        </w:rPr>
        <w:t>bis zwei Uhr</w:t>
      </w:r>
      <w:r w:rsidRPr="006B5FA5">
        <w:rPr>
          <w:sz w:val="28"/>
          <w:szCs w:val="28"/>
          <w:lang w:val="de-DE"/>
        </w:rPr>
        <w:t>”</w:t>
      </w:r>
      <w:r>
        <w:rPr>
          <w:sz w:val="28"/>
          <w:szCs w:val="28"/>
          <w:lang w:val="de-DE"/>
        </w:rPr>
        <w:t xml:space="preserve"> „</w:t>
      </w:r>
      <w:r w:rsidRPr="006B5FA5">
        <w:rPr>
          <w:sz w:val="28"/>
          <w:szCs w:val="28"/>
        </w:rPr>
        <w:t>до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двух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часов</w:t>
      </w:r>
      <w:r w:rsidRPr="006B5FA5">
        <w:rPr>
          <w:sz w:val="28"/>
          <w:szCs w:val="28"/>
          <w:lang w:val="de-DE"/>
        </w:rPr>
        <w:t>” (</w:t>
      </w:r>
      <w:r w:rsidRPr="006B5FA5">
        <w:rPr>
          <w:sz w:val="28"/>
          <w:szCs w:val="28"/>
        </w:rPr>
        <w:t>перед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существительными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обычно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в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сочетании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с</w:t>
      </w:r>
      <w:proofErr w:type="gramEnd"/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другими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предлогами</w:t>
      </w:r>
      <w:r w:rsidRPr="006B5FA5">
        <w:rPr>
          <w:sz w:val="28"/>
          <w:szCs w:val="28"/>
          <w:lang w:val="de-DE"/>
        </w:rPr>
        <w:t xml:space="preserve">: </w:t>
      </w:r>
      <w:r w:rsidRPr="006B5FA5">
        <w:rPr>
          <w:rStyle w:val="a3"/>
          <w:sz w:val="28"/>
          <w:szCs w:val="28"/>
        </w:rPr>
        <w:t>bis zum Ende</w:t>
      </w:r>
      <w:r w:rsidRPr="006B5FA5">
        <w:rPr>
          <w:sz w:val="28"/>
          <w:szCs w:val="28"/>
          <w:lang w:val="de-DE"/>
        </w:rPr>
        <w:t xml:space="preserve"> ”</w:t>
      </w:r>
      <w:r w:rsidRPr="006B5FA5">
        <w:rPr>
          <w:sz w:val="28"/>
          <w:szCs w:val="28"/>
        </w:rPr>
        <w:t>до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конца</w:t>
      </w:r>
      <w:r w:rsidRPr="006B5FA5">
        <w:rPr>
          <w:sz w:val="28"/>
          <w:szCs w:val="28"/>
          <w:lang w:val="de-DE"/>
        </w:rPr>
        <w:t xml:space="preserve">”, </w:t>
      </w:r>
      <w:r w:rsidRPr="006B5FA5">
        <w:rPr>
          <w:rStyle w:val="a3"/>
          <w:sz w:val="28"/>
          <w:szCs w:val="28"/>
        </w:rPr>
        <w:t>bis an den Park</w:t>
      </w:r>
      <w:r w:rsidRPr="006B5FA5">
        <w:rPr>
          <w:sz w:val="28"/>
          <w:szCs w:val="28"/>
          <w:lang w:val="de-DE"/>
        </w:rPr>
        <w:t xml:space="preserve"> ”</w:t>
      </w:r>
      <w:r w:rsidRPr="006B5FA5">
        <w:rPr>
          <w:sz w:val="28"/>
          <w:szCs w:val="28"/>
        </w:rPr>
        <w:t>до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парка</w:t>
      </w:r>
      <w:r w:rsidRPr="006B5FA5">
        <w:rPr>
          <w:sz w:val="28"/>
          <w:szCs w:val="28"/>
          <w:lang w:val="de-DE"/>
        </w:rPr>
        <w:t xml:space="preserve">”), </w:t>
      </w:r>
      <w:r w:rsidRPr="006B5FA5">
        <w:rPr>
          <w:rStyle w:val="a3"/>
          <w:sz w:val="28"/>
          <w:szCs w:val="28"/>
        </w:rPr>
        <w:t>den Flu</w:t>
      </w:r>
      <w:r>
        <w:rPr>
          <w:rStyle w:val="a3"/>
          <w:sz w:val="28"/>
          <w:szCs w:val="28"/>
        </w:rPr>
        <w:t xml:space="preserve">ss </w:t>
      </w:r>
      <w:r w:rsidRPr="006B5FA5">
        <w:rPr>
          <w:rStyle w:val="a3"/>
          <w:sz w:val="28"/>
          <w:szCs w:val="28"/>
        </w:rPr>
        <w:t>entlang</w:t>
      </w:r>
      <w:r w:rsidRPr="006B5FA5">
        <w:rPr>
          <w:sz w:val="28"/>
          <w:szCs w:val="28"/>
          <w:lang w:val="de-DE"/>
        </w:rPr>
        <w:t xml:space="preserve"> ”</w:t>
      </w:r>
      <w:r w:rsidRPr="006B5FA5">
        <w:rPr>
          <w:sz w:val="28"/>
          <w:szCs w:val="28"/>
        </w:rPr>
        <w:t>вдоль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реки</w:t>
      </w:r>
      <w:r w:rsidRPr="006B5FA5">
        <w:rPr>
          <w:sz w:val="28"/>
          <w:szCs w:val="28"/>
          <w:lang w:val="de-DE"/>
        </w:rPr>
        <w:t>” (</w:t>
      </w:r>
      <w:r w:rsidRPr="006B5FA5">
        <w:rPr>
          <w:sz w:val="28"/>
          <w:szCs w:val="28"/>
        </w:rPr>
        <w:t>этот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предлог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ставится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обычно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после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существительного</w:t>
      </w:r>
      <w:r w:rsidRPr="006B5FA5">
        <w:rPr>
          <w:sz w:val="28"/>
          <w:szCs w:val="28"/>
          <w:lang w:val="de-DE"/>
        </w:rPr>
        <w:t>).</w:t>
      </w:r>
    </w:p>
    <w:p w:rsidR="0077482B" w:rsidRDefault="0077482B" w:rsidP="0077482B">
      <w:pPr>
        <w:ind w:left="40" w:right="20" w:firstLine="360"/>
        <w:jc w:val="both"/>
        <w:rPr>
          <w:sz w:val="28"/>
          <w:szCs w:val="28"/>
          <w:lang w:val="de-DE"/>
        </w:rPr>
      </w:pPr>
      <w:r w:rsidRPr="006B5FA5">
        <w:rPr>
          <w:sz w:val="28"/>
          <w:szCs w:val="28"/>
        </w:rPr>
        <w:t>Предлоги</w:t>
      </w:r>
      <w:r w:rsidRPr="006B5FA5">
        <w:rPr>
          <w:sz w:val="28"/>
          <w:szCs w:val="28"/>
          <w:lang w:val="de-DE"/>
        </w:rPr>
        <w:t xml:space="preserve"> während, trotz, wegen, statt, unweit </w:t>
      </w:r>
      <w:r w:rsidRPr="006B5FA5">
        <w:rPr>
          <w:sz w:val="28"/>
          <w:szCs w:val="28"/>
        </w:rPr>
        <w:t>и</w:t>
      </w:r>
      <w:r w:rsidRPr="006B5FA5">
        <w:rPr>
          <w:sz w:val="28"/>
          <w:szCs w:val="28"/>
          <w:lang w:val="de-DE"/>
        </w:rPr>
        <w:t xml:space="preserve"> </w:t>
      </w:r>
      <w:proofErr w:type="spellStart"/>
      <w:r w:rsidRPr="006B5FA5">
        <w:rPr>
          <w:sz w:val="28"/>
          <w:szCs w:val="28"/>
        </w:rPr>
        <w:t>др</w:t>
      </w:r>
      <w:proofErr w:type="spellEnd"/>
      <w:r w:rsidRPr="006B5FA5">
        <w:rPr>
          <w:sz w:val="28"/>
          <w:szCs w:val="28"/>
          <w:lang w:val="de-DE"/>
        </w:rPr>
        <w:t xml:space="preserve">. </w:t>
      </w:r>
      <w:r w:rsidRPr="006B5FA5">
        <w:rPr>
          <w:sz w:val="28"/>
          <w:szCs w:val="28"/>
        </w:rPr>
        <w:t>употребляются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с</w:t>
      </w:r>
      <w:r w:rsidRPr="006B5FA5">
        <w:rPr>
          <w:sz w:val="28"/>
          <w:szCs w:val="28"/>
          <w:lang w:val="de-DE"/>
        </w:rPr>
        <w:t xml:space="preserve"> Genitiv: </w:t>
      </w:r>
      <w:r w:rsidRPr="006B5FA5">
        <w:rPr>
          <w:rStyle w:val="a3"/>
          <w:sz w:val="28"/>
          <w:szCs w:val="28"/>
        </w:rPr>
        <w:t>während des Krieges</w:t>
      </w:r>
      <w:r w:rsidRPr="006B5FA5">
        <w:rPr>
          <w:sz w:val="28"/>
          <w:szCs w:val="28"/>
          <w:lang w:val="de-DE"/>
        </w:rPr>
        <w:t xml:space="preserve"> "</w:t>
      </w:r>
      <w:r w:rsidRPr="006B5FA5">
        <w:rPr>
          <w:sz w:val="28"/>
          <w:szCs w:val="28"/>
        </w:rPr>
        <w:t>во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время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войны</w:t>
      </w:r>
      <w:r w:rsidRPr="006B5FA5">
        <w:rPr>
          <w:sz w:val="28"/>
          <w:szCs w:val="28"/>
          <w:lang w:val="de-DE"/>
        </w:rPr>
        <w:t xml:space="preserve">”, </w:t>
      </w:r>
      <w:r w:rsidRPr="006B5FA5">
        <w:rPr>
          <w:rStyle w:val="a3"/>
          <w:sz w:val="28"/>
          <w:szCs w:val="28"/>
        </w:rPr>
        <w:t>trotz des Regens</w:t>
      </w:r>
      <w:r w:rsidRPr="006B5FA5">
        <w:rPr>
          <w:sz w:val="28"/>
          <w:szCs w:val="28"/>
          <w:lang w:val="de-DE"/>
        </w:rPr>
        <w:t xml:space="preserve"> ”</w:t>
      </w:r>
      <w:r w:rsidRPr="006B5FA5">
        <w:rPr>
          <w:sz w:val="28"/>
          <w:szCs w:val="28"/>
        </w:rPr>
        <w:t>несмотря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на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дождь</w:t>
      </w:r>
      <w:r w:rsidRPr="006B5FA5">
        <w:rPr>
          <w:sz w:val="28"/>
          <w:szCs w:val="28"/>
          <w:lang w:val="de-DE"/>
        </w:rPr>
        <w:t xml:space="preserve">”, </w:t>
      </w:r>
      <w:r w:rsidRPr="006B5FA5">
        <w:rPr>
          <w:rStyle w:val="a3"/>
          <w:sz w:val="28"/>
          <w:szCs w:val="28"/>
        </w:rPr>
        <w:t>wegen des Gewitters</w:t>
      </w:r>
      <w:r w:rsidRPr="006B5FA5">
        <w:rPr>
          <w:sz w:val="28"/>
          <w:szCs w:val="28"/>
          <w:lang w:val="de-DE"/>
        </w:rPr>
        <w:t xml:space="preserve"> ”</w:t>
      </w:r>
      <w:r w:rsidRPr="006B5FA5">
        <w:rPr>
          <w:sz w:val="28"/>
          <w:szCs w:val="28"/>
        </w:rPr>
        <w:t>из</w:t>
      </w:r>
      <w:r w:rsidRPr="006B5FA5">
        <w:rPr>
          <w:sz w:val="28"/>
          <w:szCs w:val="28"/>
          <w:lang w:val="de-DE"/>
        </w:rPr>
        <w:t>-</w:t>
      </w:r>
      <w:r w:rsidRPr="006B5FA5">
        <w:rPr>
          <w:sz w:val="28"/>
          <w:szCs w:val="28"/>
        </w:rPr>
        <w:t>за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грозы</w:t>
      </w:r>
      <w:r w:rsidRPr="006B5FA5">
        <w:rPr>
          <w:sz w:val="28"/>
          <w:szCs w:val="28"/>
          <w:lang w:val="de-DE"/>
        </w:rPr>
        <w:t xml:space="preserve">”, </w:t>
      </w:r>
      <w:r w:rsidRPr="006B5FA5">
        <w:rPr>
          <w:rStyle w:val="a3"/>
          <w:sz w:val="28"/>
          <w:szCs w:val="28"/>
        </w:rPr>
        <w:t>statt des Buches</w:t>
      </w:r>
      <w:r w:rsidRPr="006B5FA5">
        <w:rPr>
          <w:sz w:val="28"/>
          <w:szCs w:val="28"/>
          <w:lang w:val="de-DE"/>
        </w:rPr>
        <w:t xml:space="preserve"> ”</w:t>
      </w:r>
      <w:r w:rsidRPr="006B5FA5">
        <w:rPr>
          <w:sz w:val="28"/>
          <w:szCs w:val="28"/>
        </w:rPr>
        <w:t>вместо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книги</w:t>
      </w:r>
      <w:r w:rsidRPr="006B5FA5">
        <w:rPr>
          <w:sz w:val="28"/>
          <w:szCs w:val="28"/>
          <w:lang w:val="de-DE"/>
        </w:rPr>
        <w:t xml:space="preserve">”, </w:t>
      </w:r>
      <w:r w:rsidRPr="006B5FA5">
        <w:rPr>
          <w:rStyle w:val="a3"/>
          <w:sz w:val="28"/>
          <w:szCs w:val="28"/>
        </w:rPr>
        <w:t>unweit der Stadt</w:t>
      </w:r>
      <w:r w:rsidRPr="006B5FA5">
        <w:rPr>
          <w:sz w:val="28"/>
          <w:szCs w:val="28"/>
          <w:lang w:val="de-DE"/>
        </w:rPr>
        <w:t xml:space="preserve"> ”</w:t>
      </w:r>
      <w:r w:rsidRPr="006B5FA5">
        <w:rPr>
          <w:sz w:val="28"/>
          <w:szCs w:val="28"/>
        </w:rPr>
        <w:t>недалеко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от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города</w:t>
      </w:r>
      <w:r w:rsidRPr="006B5FA5">
        <w:rPr>
          <w:sz w:val="28"/>
          <w:szCs w:val="28"/>
          <w:lang w:val="de-DE"/>
        </w:rPr>
        <w:t>”.</w:t>
      </w:r>
    </w:p>
    <w:p w:rsidR="0077482B" w:rsidRPr="006B5FA5" w:rsidRDefault="0077482B" w:rsidP="0077482B">
      <w:pPr>
        <w:ind w:left="40" w:right="20" w:firstLine="360"/>
        <w:jc w:val="both"/>
        <w:rPr>
          <w:sz w:val="28"/>
          <w:szCs w:val="28"/>
          <w:lang w:val="de-DE"/>
        </w:rPr>
      </w:pPr>
    </w:p>
    <w:p w:rsidR="0077482B" w:rsidRPr="0077482B" w:rsidRDefault="0077482B" w:rsidP="0077482B">
      <w:pPr>
        <w:ind w:left="40" w:right="20" w:firstLine="360"/>
        <w:jc w:val="both"/>
        <w:rPr>
          <w:sz w:val="28"/>
          <w:szCs w:val="28"/>
        </w:rPr>
      </w:pPr>
      <w:r>
        <w:rPr>
          <w:sz w:val="28"/>
          <w:szCs w:val="28"/>
          <w:lang w:val="de-DE"/>
        </w:rPr>
        <w:t>§</w:t>
      </w:r>
      <w:r w:rsidRPr="006B5FA5">
        <w:rPr>
          <w:sz w:val="28"/>
          <w:szCs w:val="28"/>
          <w:lang w:val="de-DE"/>
        </w:rPr>
        <w:t xml:space="preserve">25. </w:t>
      </w:r>
      <w:r w:rsidRPr="006B5FA5">
        <w:rPr>
          <w:sz w:val="28"/>
          <w:szCs w:val="28"/>
        </w:rPr>
        <w:t>Предлоги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с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двойным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управлением</w:t>
      </w:r>
      <w:r w:rsidRPr="006B5FA5">
        <w:rPr>
          <w:sz w:val="28"/>
          <w:szCs w:val="28"/>
          <w:lang w:val="de-DE"/>
        </w:rPr>
        <w:t xml:space="preserve"> an, auf, hinter, in</w:t>
      </w:r>
      <w:r>
        <w:rPr>
          <w:sz w:val="28"/>
          <w:szCs w:val="28"/>
          <w:lang w:val="de-DE"/>
        </w:rPr>
        <w:t>, über, neben, unter, vor, zwisch</w:t>
      </w:r>
      <w:r w:rsidRPr="006B5FA5">
        <w:rPr>
          <w:sz w:val="28"/>
          <w:szCs w:val="28"/>
          <w:lang w:val="de-DE"/>
        </w:rPr>
        <w:t xml:space="preserve">en </w:t>
      </w:r>
      <w:r w:rsidRPr="006B5FA5">
        <w:rPr>
          <w:sz w:val="28"/>
          <w:szCs w:val="28"/>
        </w:rPr>
        <w:t>употребляются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как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с</w:t>
      </w:r>
      <w:r w:rsidRPr="006B5FA5">
        <w:rPr>
          <w:sz w:val="28"/>
          <w:szCs w:val="28"/>
          <w:lang w:val="de-DE"/>
        </w:rPr>
        <w:t xml:space="preserve"> Akkusativ, </w:t>
      </w:r>
      <w:r w:rsidRPr="006B5FA5">
        <w:rPr>
          <w:sz w:val="28"/>
          <w:szCs w:val="28"/>
        </w:rPr>
        <w:t>так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и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с</w:t>
      </w:r>
      <w:r w:rsidRPr="006B5FA5">
        <w:rPr>
          <w:sz w:val="28"/>
          <w:szCs w:val="28"/>
          <w:lang w:val="de-DE"/>
        </w:rPr>
        <w:t xml:space="preserve"> Dativ. </w:t>
      </w:r>
      <w:r w:rsidRPr="006B5FA5">
        <w:rPr>
          <w:sz w:val="28"/>
          <w:szCs w:val="28"/>
        </w:rPr>
        <w:t xml:space="preserve">Если речь идет о перемещении предмета в пространстве, то они употребляются с </w:t>
      </w:r>
      <w:r w:rsidRPr="006B5FA5">
        <w:rPr>
          <w:sz w:val="28"/>
          <w:szCs w:val="28"/>
          <w:lang w:val="de-DE"/>
        </w:rPr>
        <w:t>Akkusativ</w:t>
      </w:r>
      <w:r w:rsidRPr="006B5FA5">
        <w:rPr>
          <w:sz w:val="28"/>
          <w:szCs w:val="28"/>
        </w:rPr>
        <w:t xml:space="preserve">, отвечая на вопрос </w:t>
      </w:r>
      <w:r w:rsidRPr="006B5FA5">
        <w:rPr>
          <w:sz w:val="28"/>
          <w:szCs w:val="28"/>
          <w:lang w:val="de-DE"/>
        </w:rPr>
        <w:t>wohin</w:t>
      </w:r>
      <w:r w:rsidRPr="006B5FA5">
        <w:rPr>
          <w:sz w:val="28"/>
          <w:szCs w:val="28"/>
        </w:rPr>
        <w:t xml:space="preserve">? "куда?” </w:t>
      </w:r>
    </w:p>
    <w:p w:rsidR="0077482B" w:rsidRPr="006B5FA5" w:rsidRDefault="0077482B" w:rsidP="0077482B">
      <w:pPr>
        <w:ind w:left="40" w:right="20" w:firstLine="360"/>
        <w:jc w:val="both"/>
        <w:rPr>
          <w:sz w:val="28"/>
          <w:szCs w:val="28"/>
          <w:lang w:val="de-DE"/>
        </w:rPr>
      </w:pPr>
      <w:r w:rsidRPr="006B5FA5">
        <w:rPr>
          <w:sz w:val="28"/>
          <w:szCs w:val="28"/>
        </w:rPr>
        <w:t>Если говорится о положении предметов,</w:t>
      </w:r>
      <w:r w:rsidRPr="00820A82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 xml:space="preserve">то эти предлоги употребляются с </w:t>
      </w:r>
      <w:r w:rsidRPr="006B5FA5">
        <w:rPr>
          <w:sz w:val="28"/>
          <w:szCs w:val="28"/>
          <w:lang w:val="de-DE"/>
        </w:rPr>
        <w:t>Dativ</w:t>
      </w:r>
      <w:r w:rsidRPr="006B5FA5">
        <w:rPr>
          <w:sz w:val="28"/>
          <w:szCs w:val="28"/>
        </w:rPr>
        <w:t xml:space="preserve">, отвечая на вопрос </w:t>
      </w:r>
      <w:r w:rsidRPr="006B5FA5">
        <w:rPr>
          <w:sz w:val="28"/>
          <w:szCs w:val="28"/>
          <w:lang w:val="de-DE"/>
        </w:rPr>
        <w:t>wo</w:t>
      </w:r>
      <w:r w:rsidRPr="006B5FA5">
        <w:rPr>
          <w:sz w:val="28"/>
          <w:szCs w:val="28"/>
        </w:rPr>
        <w:t xml:space="preserve">? ”где?”: </w:t>
      </w:r>
      <w:r w:rsidRPr="006B5FA5">
        <w:rPr>
          <w:rStyle w:val="a3"/>
          <w:sz w:val="28"/>
          <w:szCs w:val="28"/>
        </w:rPr>
        <w:t>Ich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lege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das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Buch</w:t>
      </w:r>
      <w:r w:rsidRPr="0077482B">
        <w:rPr>
          <w:rStyle w:val="a3"/>
          <w:sz w:val="28"/>
          <w:szCs w:val="28"/>
          <w:lang w:val="ru-RU"/>
        </w:rPr>
        <w:t xml:space="preserve"> (</w:t>
      </w:r>
      <w:r w:rsidRPr="006B5FA5">
        <w:rPr>
          <w:rStyle w:val="a3"/>
          <w:sz w:val="28"/>
          <w:szCs w:val="28"/>
        </w:rPr>
        <w:t>wohin</w:t>
      </w:r>
      <w:r w:rsidRPr="0077482B">
        <w:rPr>
          <w:rStyle w:val="a3"/>
          <w:sz w:val="28"/>
          <w:szCs w:val="28"/>
          <w:lang w:val="ru-RU"/>
        </w:rPr>
        <w:t xml:space="preserve">?) </w:t>
      </w:r>
      <w:r w:rsidRPr="006B5FA5">
        <w:rPr>
          <w:rStyle w:val="a3"/>
          <w:sz w:val="28"/>
          <w:szCs w:val="28"/>
        </w:rPr>
        <w:t>auf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den</w:t>
      </w:r>
      <w:r w:rsidRPr="0077482B">
        <w:rPr>
          <w:rStyle w:val="a3"/>
          <w:sz w:val="28"/>
          <w:szCs w:val="28"/>
          <w:lang w:val="ru-RU"/>
        </w:rPr>
        <w:t xml:space="preserve"> </w:t>
      </w:r>
      <w:proofErr w:type="gramStart"/>
      <w:r w:rsidRPr="006B5FA5">
        <w:rPr>
          <w:rStyle w:val="a3"/>
          <w:sz w:val="28"/>
          <w:szCs w:val="28"/>
        </w:rPr>
        <w:t>Tisch</w:t>
      </w:r>
      <w:r w:rsidRPr="006B5FA5">
        <w:rPr>
          <w:sz w:val="28"/>
          <w:szCs w:val="28"/>
        </w:rPr>
        <w:t xml:space="preserve"> ”</w:t>
      </w:r>
      <w:proofErr w:type="gramEnd"/>
      <w:r w:rsidRPr="006B5FA5">
        <w:rPr>
          <w:sz w:val="28"/>
          <w:szCs w:val="28"/>
        </w:rPr>
        <w:t xml:space="preserve">Я кладу книгу (куда?) на стол”. </w:t>
      </w:r>
      <w:r w:rsidRPr="006B5FA5">
        <w:rPr>
          <w:rStyle w:val="a3"/>
          <w:sz w:val="28"/>
          <w:szCs w:val="28"/>
        </w:rPr>
        <w:t>Das Buch liegt (wo?) auf dem Tisch</w:t>
      </w:r>
      <w:r w:rsidRPr="006B5FA5">
        <w:rPr>
          <w:sz w:val="28"/>
          <w:szCs w:val="28"/>
          <w:lang w:val="de-DE"/>
        </w:rPr>
        <w:t>. ”</w:t>
      </w:r>
      <w:r w:rsidRPr="006B5FA5">
        <w:rPr>
          <w:sz w:val="28"/>
          <w:szCs w:val="28"/>
        </w:rPr>
        <w:t>Книга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лежит</w:t>
      </w:r>
      <w:r w:rsidRPr="006B5FA5">
        <w:rPr>
          <w:sz w:val="28"/>
          <w:szCs w:val="28"/>
          <w:lang w:val="de-DE"/>
        </w:rPr>
        <w:t xml:space="preserve"> (</w:t>
      </w:r>
      <w:r w:rsidRPr="006B5FA5">
        <w:rPr>
          <w:sz w:val="28"/>
          <w:szCs w:val="28"/>
        </w:rPr>
        <w:t>где</w:t>
      </w:r>
      <w:r w:rsidRPr="006B5FA5">
        <w:rPr>
          <w:sz w:val="28"/>
          <w:szCs w:val="28"/>
          <w:lang w:val="de-DE"/>
        </w:rPr>
        <w:t xml:space="preserve">?) </w:t>
      </w:r>
      <w:r w:rsidRPr="006B5FA5">
        <w:rPr>
          <w:sz w:val="28"/>
          <w:szCs w:val="28"/>
        </w:rPr>
        <w:t>на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столе</w:t>
      </w:r>
      <w:r w:rsidRPr="006B5FA5">
        <w:rPr>
          <w:sz w:val="28"/>
          <w:szCs w:val="28"/>
          <w:lang w:val="de-DE"/>
        </w:rPr>
        <w:t>”.</w:t>
      </w:r>
    </w:p>
    <w:p w:rsidR="0077482B" w:rsidRPr="006B5FA5" w:rsidRDefault="0077482B" w:rsidP="0077482B">
      <w:pPr>
        <w:ind w:left="40" w:right="20" w:firstLine="360"/>
        <w:jc w:val="both"/>
        <w:rPr>
          <w:sz w:val="28"/>
          <w:szCs w:val="28"/>
        </w:rPr>
      </w:pPr>
      <w:r w:rsidRPr="006B5FA5">
        <w:rPr>
          <w:sz w:val="28"/>
          <w:szCs w:val="28"/>
        </w:rPr>
        <w:t>В сочетании с существительными, обозначающими временное понятия, предло</w:t>
      </w:r>
      <w:r w:rsidRPr="006B5FA5">
        <w:rPr>
          <w:sz w:val="28"/>
          <w:szCs w:val="28"/>
        </w:rPr>
        <w:softHyphen/>
        <w:t xml:space="preserve">ги </w:t>
      </w:r>
      <w:r w:rsidRPr="006B5FA5">
        <w:rPr>
          <w:sz w:val="28"/>
          <w:szCs w:val="28"/>
          <w:lang w:val="de-DE"/>
        </w:rPr>
        <w:t>an</w:t>
      </w:r>
      <w:r w:rsidRPr="006B5FA5">
        <w:rPr>
          <w:sz w:val="28"/>
          <w:szCs w:val="28"/>
        </w:rPr>
        <w:t xml:space="preserve">, </w:t>
      </w:r>
      <w:r w:rsidRPr="006B5FA5">
        <w:rPr>
          <w:sz w:val="28"/>
          <w:szCs w:val="28"/>
          <w:lang w:val="de-DE"/>
        </w:rPr>
        <w:t>in</w:t>
      </w:r>
      <w:r w:rsidRPr="006B5FA5">
        <w:rPr>
          <w:sz w:val="28"/>
          <w:szCs w:val="28"/>
        </w:rPr>
        <w:t xml:space="preserve">, </w:t>
      </w:r>
      <w:r w:rsidRPr="006B5FA5">
        <w:rPr>
          <w:sz w:val="28"/>
          <w:szCs w:val="28"/>
          <w:lang w:val="de-DE"/>
        </w:rPr>
        <w:t>vor</w:t>
      </w:r>
      <w:r w:rsidRPr="006B5FA5">
        <w:rPr>
          <w:sz w:val="28"/>
          <w:szCs w:val="28"/>
        </w:rPr>
        <w:t xml:space="preserve"> управляют </w:t>
      </w:r>
      <w:r w:rsidRPr="006B5FA5">
        <w:rPr>
          <w:sz w:val="28"/>
          <w:szCs w:val="28"/>
          <w:lang w:val="de-DE"/>
        </w:rPr>
        <w:t>Dativ</w:t>
      </w:r>
      <w:r w:rsidRPr="006B5FA5">
        <w:rPr>
          <w:sz w:val="28"/>
          <w:szCs w:val="28"/>
        </w:rPr>
        <w:t>, отвечая на вопрос‘</w:t>
      </w:r>
      <w:r w:rsidRPr="006B5FA5">
        <w:rPr>
          <w:sz w:val="28"/>
          <w:szCs w:val="28"/>
          <w:lang w:val="de-DE"/>
        </w:rPr>
        <w:t>wann</w:t>
      </w:r>
      <w:r w:rsidRPr="006B5FA5">
        <w:rPr>
          <w:sz w:val="28"/>
          <w:szCs w:val="28"/>
        </w:rPr>
        <w:t xml:space="preserve">? ”когда?”; </w:t>
      </w:r>
      <w:r w:rsidRPr="006B5FA5">
        <w:rPr>
          <w:rStyle w:val="a3"/>
          <w:sz w:val="28"/>
          <w:szCs w:val="28"/>
        </w:rPr>
        <w:t>am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Montag</w:t>
      </w:r>
      <w:r w:rsidRPr="006B5FA5">
        <w:rPr>
          <w:sz w:val="28"/>
          <w:szCs w:val="28"/>
        </w:rPr>
        <w:t xml:space="preserve"> ”в понедельник”, </w:t>
      </w:r>
      <w:r w:rsidRPr="006B5FA5">
        <w:rPr>
          <w:rStyle w:val="a3"/>
          <w:sz w:val="28"/>
          <w:szCs w:val="28"/>
        </w:rPr>
        <w:t>in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der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Stunde</w:t>
      </w:r>
      <w:r w:rsidRPr="006B5FA5">
        <w:rPr>
          <w:sz w:val="28"/>
          <w:szCs w:val="28"/>
        </w:rPr>
        <w:t xml:space="preserve"> ”на уроке”, </w:t>
      </w:r>
      <w:r w:rsidRPr="00820A82">
        <w:rPr>
          <w:b/>
          <w:sz w:val="28"/>
          <w:szCs w:val="28"/>
          <w:lang w:val="de-DE"/>
        </w:rPr>
        <w:t>vor</w:t>
      </w:r>
      <w:r w:rsidRPr="006B5FA5">
        <w:rPr>
          <w:sz w:val="28"/>
          <w:szCs w:val="28"/>
        </w:rPr>
        <w:t xml:space="preserve"> </w:t>
      </w:r>
      <w:r w:rsidRPr="006B5FA5">
        <w:rPr>
          <w:rStyle w:val="a3"/>
          <w:sz w:val="28"/>
          <w:szCs w:val="28"/>
        </w:rPr>
        <w:t>zwei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Jahren</w:t>
      </w:r>
      <w:r w:rsidRPr="006B5FA5">
        <w:rPr>
          <w:sz w:val="28"/>
          <w:szCs w:val="28"/>
        </w:rPr>
        <w:t xml:space="preserve"> ”два года тому назад”. Предлог </w:t>
      </w:r>
      <w:r w:rsidRPr="006B5FA5">
        <w:rPr>
          <w:sz w:val="28"/>
          <w:szCs w:val="28"/>
          <w:lang w:val="de-DE"/>
        </w:rPr>
        <w:t>auf</w:t>
      </w:r>
      <w:r w:rsidRPr="006B5FA5">
        <w:rPr>
          <w:sz w:val="28"/>
          <w:szCs w:val="28"/>
        </w:rPr>
        <w:t xml:space="preserve"> употребляется с </w:t>
      </w:r>
      <w:r w:rsidRPr="006B5FA5">
        <w:rPr>
          <w:sz w:val="28"/>
          <w:szCs w:val="28"/>
          <w:lang w:val="de-DE"/>
        </w:rPr>
        <w:t>Akkusativ</w:t>
      </w:r>
      <w:r w:rsidRPr="006B5FA5">
        <w:rPr>
          <w:sz w:val="28"/>
          <w:szCs w:val="28"/>
        </w:rPr>
        <w:t xml:space="preserve">, отвечая на вопрос </w:t>
      </w:r>
      <w:r w:rsidRPr="006B5FA5">
        <w:rPr>
          <w:sz w:val="28"/>
          <w:szCs w:val="28"/>
          <w:lang w:val="de-DE"/>
        </w:rPr>
        <w:t>auf</w:t>
      </w:r>
      <w:r w:rsidRPr="006B5FA5">
        <w:rPr>
          <w:sz w:val="28"/>
          <w:szCs w:val="28"/>
        </w:rPr>
        <w:t xml:space="preserve"> </w:t>
      </w:r>
      <w:r w:rsidRPr="006B5FA5">
        <w:rPr>
          <w:sz w:val="28"/>
          <w:szCs w:val="28"/>
          <w:lang w:val="de-DE"/>
        </w:rPr>
        <w:t>wie</w:t>
      </w:r>
      <w:r w:rsidRPr="006B5FA5">
        <w:rPr>
          <w:sz w:val="28"/>
          <w:szCs w:val="28"/>
        </w:rPr>
        <w:t xml:space="preserve"> </w:t>
      </w:r>
      <w:r w:rsidRPr="006B5FA5">
        <w:rPr>
          <w:sz w:val="28"/>
          <w:szCs w:val="28"/>
          <w:lang w:val="de-DE"/>
        </w:rPr>
        <w:t>lange</w:t>
      </w:r>
      <w:r w:rsidRPr="006B5FA5">
        <w:rPr>
          <w:sz w:val="28"/>
          <w:szCs w:val="28"/>
        </w:rPr>
        <w:t xml:space="preserve">? ”на какой срок?”: </w:t>
      </w:r>
      <w:r w:rsidRPr="006B5FA5">
        <w:rPr>
          <w:rStyle w:val="a3"/>
          <w:sz w:val="28"/>
          <w:szCs w:val="28"/>
        </w:rPr>
        <w:t>auf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zwei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Tage</w:t>
      </w:r>
      <w:r w:rsidRPr="006B5FA5">
        <w:rPr>
          <w:sz w:val="28"/>
          <w:szCs w:val="28"/>
        </w:rPr>
        <w:t xml:space="preserve"> ”на два дня”, </w:t>
      </w:r>
      <w:r w:rsidRPr="006B5FA5">
        <w:rPr>
          <w:rStyle w:val="a3"/>
          <w:sz w:val="28"/>
          <w:szCs w:val="28"/>
        </w:rPr>
        <w:t>auf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einen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Monat</w:t>
      </w:r>
      <w:r w:rsidRPr="006B5FA5">
        <w:rPr>
          <w:sz w:val="28"/>
          <w:szCs w:val="28"/>
        </w:rPr>
        <w:t xml:space="preserve"> ”</w:t>
      </w:r>
      <w:proofErr w:type="gramStart"/>
      <w:r w:rsidRPr="006B5FA5">
        <w:rPr>
          <w:sz w:val="28"/>
          <w:szCs w:val="28"/>
        </w:rPr>
        <w:t>на</w:t>
      </w:r>
      <w:proofErr w:type="gramEnd"/>
      <w:r w:rsidRPr="006B5FA5">
        <w:rPr>
          <w:sz w:val="28"/>
          <w:szCs w:val="28"/>
        </w:rPr>
        <w:t xml:space="preserve"> один месяц”.</w:t>
      </w:r>
    </w:p>
    <w:p w:rsidR="0077482B" w:rsidRPr="006B5FA5" w:rsidRDefault="0077482B" w:rsidP="0077482B">
      <w:pPr>
        <w:ind w:left="40" w:right="20" w:firstLine="360"/>
        <w:jc w:val="both"/>
        <w:rPr>
          <w:sz w:val="28"/>
          <w:szCs w:val="28"/>
          <w:lang w:val="de-DE"/>
        </w:rPr>
      </w:pPr>
      <w:r w:rsidRPr="006B5FA5">
        <w:rPr>
          <w:sz w:val="28"/>
          <w:szCs w:val="28"/>
        </w:rPr>
        <w:t>Предлоги</w:t>
      </w:r>
      <w:r w:rsidRPr="006B5FA5">
        <w:rPr>
          <w:sz w:val="28"/>
          <w:szCs w:val="28"/>
          <w:lang w:val="de-DE"/>
        </w:rPr>
        <w:t xml:space="preserve"> in, an, auf </w:t>
      </w:r>
      <w:r w:rsidRPr="006B5FA5">
        <w:rPr>
          <w:sz w:val="28"/>
          <w:szCs w:val="28"/>
        </w:rPr>
        <w:t>часто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сливаются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с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определенным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артиклем</w:t>
      </w:r>
      <w:r w:rsidRPr="006B5FA5">
        <w:rPr>
          <w:sz w:val="28"/>
          <w:szCs w:val="28"/>
          <w:lang w:val="de-DE"/>
        </w:rPr>
        <w:t xml:space="preserve">: </w:t>
      </w:r>
      <w:r w:rsidRPr="006B5FA5">
        <w:rPr>
          <w:rStyle w:val="a3"/>
          <w:sz w:val="28"/>
          <w:szCs w:val="28"/>
        </w:rPr>
        <w:t xml:space="preserve">in das </w:t>
      </w:r>
      <w:r>
        <w:rPr>
          <w:rStyle w:val="a3"/>
          <w:sz w:val="28"/>
          <w:szCs w:val="28"/>
        </w:rPr>
        <w:t>-</w:t>
      </w:r>
      <w:r w:rsidRPr="006B5FA5">
        <w:rPr>
          <w:rStyle w:val="a3"/>
          <w:sz w:val="28"/>
          <w:szCs w:val="28"/>
        </w:rPr>
        <w:t xml:space="preserve"> ins, in dem</w:t>
      </w:r>
      <w:r w:rsidRPr="006B5FA5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-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rStyle w:val="a3"/>
          <w:sz w:val="28"/>
          <w:szCs w:val="28"/>
        </w:rPr>
        <w:t xml:space="preserve">im, an das </w:t>
      </w:r>
      <w:r>
        <w:rPr>
          <w:rStyle w:val="a3"/>
          <w:sz w:val="28"/>
          <w:szCs w:val="28"/>
        </w:rPr>
        <w:t>-</w:t>
      </w:r>
      <w:r w:rsidRPr="006B5FA5">
        <w:rPr>
          <w:rStyle w:val="a3"/>
          <w:sz w:val="28"/>
          <w:szCs w:val="28"/>
        </w:rPr>
        <w:t xml:space="preserve"> ans, an dem </w:t>
      </w:r>
      <w:r>
        <w:rPr>
          <w:rStyle w:val="a3"/>
          <w:sz w:val="28"/>
          <w:szCs w:val="28"/>
        </w:rPr>
        <w:t>-</w:t>
      </w:r>
      <w:r w:rsidRPr="006B5FA5">
        <w:rPr>
          <w:rStyle w:val="a3"/>
          <w:sz w:val="28"/>
          <w:szCs w:val="28"/>
        </w:rPr>
        <w:t xml:space="preserve"> am, auf das</w:t>
      </w:r>
      <w:r>
        <w:rPr>
          <w:rStyle w:val="a3"/>
          <w:sz w:val="28"/>
          <w:szCs w:val="28"/>
        </w:rPr>
        <w:t xml:space="preserve"> – aufs. </w:t>
      </w:r>
    </w:p>
    <w:p w:rsidR="0077482B" w:rsidRPr="006B5FA5" w:rsidRDefault="0077482B" w:rsidP="0077482B">
      <w:pPr>
        <w:ind w:left="40" w:right="20" w:firstLine="360"/>
        <w:jc w:val="both"/>
        <w:rPr>
          <w:sz w:val="28"/>
          <w:szCs w:val="28"/>
        </w:rPr>
      </w:pPr>
      <w:r w:rsidRPr="006B5FA5">
        <w:rPr>
          <w:sz w:val="28"/>
          <w:szCs w:val="28"/>
        </w:rPr>
        <w:t xml:space="preserve">Некоторые предлоги тесно связаны с определенными глаголами и в таком сочетании употребляются с одним падежом: </w:t>
      </w:r>
      <w:r w:rsidRPr="006B5FA5">
        <w:rPr>
          <w:sz w:val="28"/>
          <w:szCs w:val="28"/>
          <w:lang w:val="de-DE"/>
        </w:rPr>
        <w:t>denken</w:t>
      </w:r>
      <w:r w:rsidRPr="006B5FA5">
        <w:rPr>
          <w:sz w:val="28"/>
          <w:szCs w:val="28"/>
        </w:rPr>
        <w:t xml:space="preserve"> ап + </w:t>
      </w:r>
      <w:r w:rsidRPr="0077482B">
        <w:rPr>
          <w:rStyle w:val="a3"/>
          <w:sz w:val="28"/>
          <w:szCs w:val="28"/>
          <w:lang w:val="ru-RU"/>
        </w:rPr>
        <w:t>А.</w:t>
      </w:r>
      <w:r w:rsidRPr="006B5FA5">
        <w:rPr>
          <w:sz w:val="28"/>
          <w:szCs w:val="28"/>
        </w:rPr>
        <w:t xml:space="preserve"> ”думать </w:t>
      </w:r>
      <w:r w:rsidRPr="0077482B">
        <w:rPr>
          <w:rStyle w:val="a3"/>
          <w:sz w:val="28"/>
          <w:szCs w:val="28"/>
          <w:lang w:val="ru-RU"/>
        </w:rPr>
        <w:t>(о чем-</w:t>
      </w:r>
      <w:r w:rsidRPr="0077482B">
        <w:rPr>
          <w:rStyle w:val="a3"/>
          <w:sz w:val="28"/>
          <w:szCs w:val="28"/>
          <w:lang w:val="ru-RU"/>
        </w:rPr>
        <w:lastRenderedPageBreak/>
        <w:t>л.),</w:t>
      </w:r>
      <w:r w:rsidRPr="006B5FA5">
        <w:rPr>
          <w:sz w:val="28"/>
          <w:szCs w:val="28"/>
        </w:rPr>
        <w:t xml:space="preserve"> </w:t>
      </w:r>
      <w:r w:rsidRPr="006B5FA5">
        <w:rPr>
          <w:sz w:val="28"/>
          <w:szCs w:val="28"/>
          <w:lang w:val="de-DE"/>
        </w:rPr>
        <w:t>teilnehmen</w:t>
      </w:r>
      <w:r w:rsidRPr="006B5FA5">
        <w:rPr>
          <w:sz w:val="28"/>
          <w:szCs w:val="28"/>
        </w:rPr>
        <w:t xml:space="preserve"> ап + </w:t>
      </w:r>
      <w:r w:rsidRPr="006B5FA5">
        <w:rPr>
          <w:sz w:val="28"/>
          <w:szCs w:val="28"/>
          <w:lang w:val="de-DE"/>
        </w:rPr>
        <w:t>D</w:t>
      </w:r>
      <w:r w:rsidRPr="00820A82">
        <w:rPr>
          <w:sz w:val="28"/>
          <w:szCs w:val="28"/>
        </w:rPr>
        <w:t>.</w:t>
      </w:r>
      <w:r w:rsidRPr="006B5FA5">
        <w:rPr>
          <w:sz w:val="28"/>
          <w:szCs w:val="28"/>
        </w:rPr>
        <w:t xml:space="preserve"> ”принимать участие </w:t>
      </w:r>
      <w:r w:rsidRPr="0077482B">
        <w:rPr>
          <w:rStyle w:val="a3"/>
          <w:sz w:val="28"/>
          <w:szCs w:val="28"/>
          <w:lang w:val="ru-RU"/>
        </w:rPr>
        <w:t>(в чем-л.)”,</w:t>
      </w:r>
      <w:r w:rsidRPr="006B5FA5">
        <w:rPr>
          <w:sz w:val="28"/>
          <w:szCs w:val="28"/>
        </w:rPr>
        <w:t xml:space="preserve"> </w:t>
      </w:r>
      <w:r w:rsidRPr="006B5FA5">
        <w:rPr>
          <w:sz w:val="28"/>
          <w:szCs w:val="28"/>
          <w:lang w:val="de-DE"/>
        </w:rPr>
        <w:t>warten</w:t>
      </w:r>
      <w:r w:rsidRPr="006B5FA5">
        <w:rPr>
          <w:sz w:val="28"/>
          <w:szCs w:val="28"/>
        </w:rPr>
        <w:t xml:space="preserve"> </w:t>
      </w:r>
      <w:r w:rsidRPr="006B5FA5">
        <w:rPr>
          <w:sz w:val="28"/>
          <w:szCs w:val="28"/>
          <w:lang w:val="de-DE"/>
        </w:rPr>
        <w:t>auf</w:t>
      </w:r>
      <w:r w:rsidRPr="006B5FA5">
        <w:rPr>
          <w:sz w:val="28"/>
          <w:szCs w:val="28"/>
        </w:rPr>
        <w:t xml:space="preserve"> + </w:t>
      </w:r>
      <w:r w:rsidRPr="0077482B">
        <w:rPr>
          <w:rStyle w:val="a3"/>
          <w:sz w:val="28"/>
          <w:szCs w:val="28"/>
          <w:lang w:val="ru-RU"/>
        </w:rPr>
        <w:t>А.</w:t>
      </w:r>
      <w:r w:rsidRPr="006B5FA5">
        <w:rPr>
          <w:sz w:val="28"/>
          <w:szCs w:val="28"/>
        </w:rPr>
        <w:t xml:space="preserve"> ”ждать </w:t>
      </w:r>
      <w:r w:rsidRPr="0077482B">
        <w:rPr>
          <w:rStyle w:val="a3"/>
          <w:sz w:val="28"/>
          <w:szCs w:val="28"/>
          <w:lang w:val="ru-RU"/>
        </w:rPr>
        <w:t>(кого-л.),</w:t>
      </w:r>
      <w:r w:rsidRPr="006B5FA5">
        <w:rPr>
          <w:sz w:val="28"/>
          <w:szCs w:val="28"/>
        </w:rPr>
        <w:t xml:space="preserve"> </w:t>
      </w:r>
      <w:proofErr w:type="spellStart"/>
      <w:r w:rsidRPr="006B5FA5">
        <w:rPr>
          <w:sz w:val="28"/>
          <w:szCs w:val="28"/>
          <w:lang w:val="de-DE"/>
        </w:rPr>
        <w:t>erz</w:t>
      </w:r>
      <w:proofErr w:type="spellEnd"/>
      <w:r w:rsidRPr="006B5FA5">
        <w:rPr>
          <w:sz w:val="28"/>
          <w:szCs w:val="28"/>
        </w:rPr>
        <w:t>ä</w:t>
      </w:r>
      <w:proofErr w:type="spellStart"/>
      <w:r w:rsidRPr="006B5FA5">
        <w:rPr>
          <w:sz w:val="28"/>
          <w:szCs w:val="28"/>
          <w:lang w:val="de-DE"/>
        </w:rPr>
        <w:t>hlen</w:t>
      </w:r>
      <w:proofErr w:type="spellEnd"/>
      <w:r w:rsidRPr="006B5FA5">
        <w:rPr>
          <w:sz w:val="28"/>
          <w:szCs w:val="28"/>
        </w:rPr>
        <w:t xml:space="preserve"> ü</w:t>
      </w:r>
      <w:proofErr w:type="spellStart"/>
      <w:r w:rsidRPr="006B5FA5">
        <w:rPr>
          <w:sz w:val="28"/>
          <w:szCs w:val="28"/>
          <w:lang w:val="de-DE"/>
        </w:rPr>
        <w:t>ber</w:t>
      </w:r>
      <w:proofErr w:type="spellEnd"/>
      <w:r w:rsidRPr="006B5FA5">
        <w:rPr>
          <w:sz w:val="28"/>
          <w:szCs w:val="28"/>
        </w:rPr>
        <w:t xml:space="preserve"> + А</w:t>
      </w:r>
      <w:r w:rsidRPr="00820A82">
        <w:rPr>
          <w:sz w:val="28"/>
          <w:szCs w:val="28"/>
        </w:rPr>
        <w:t>.</w:t>
      </w:r>
      <w:r w:rsidRPr="006B5FA5">
        <w:rPr>
          <w:sz w:val="28"/>
          <w:szCs w:val="28"/>
        </w:rPr>
        <w:t xml:space="preserve"> "рассказывать </w:t>
      </w:r>
      <w:r w:rsidRPr="0077482B">
        <w:rPr>
          <w:rStyle w:val="a3"/>
          <w:sz w:val="28"/>
          <w:szCs w:val="28"/>
          <w:lang w:val="ru-RU"/>
        </w:rPr>
        <w:t>(о чем-л.)”.</w:t>
      </w:r>
    </w:p>
    <w:p w:rsidR="0077482B" w:rsidRPr="00820A82" w:rsidRDefault="0077482B" w:rsidP="0077482B">
      <w:pPr>
        <w:ind w:right="20"/>
        <w:rPr>
          <w:sz w:val="28"/>
          <w:szCs w:val="28"/>
        </w:rPr>
      </w:pPr>
    </w:p>
    <w:p w:rsidR="009353C9" w:rsidRDefault="009353C9">
      <w:bookmarkStart w:id="0" w:name="_GoBack"/>
      <w:bookmarkEnd w:id="0"/>
    </w:p>
    <w:sectPr w:rsidR="0093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82B"/>
    <w:rsid w:val="005E4242"/>
    <w:rsid w:val="00682B2B"/>
    <w:rsid w:val="0077482B"/>
    <w:rsid w:val="009353C9"/>
    <w:rsid w:val="00B5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;Курсив"/>
    <w:rsid w:val="0077482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;Курсив"/>
    <w:rsid w:val="0077482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C73662-B4FC-4C6E-B93C-9E409399C34D}"/>
</file>

<file path=customXml/itemProps2.xml><?xml version="1.0" encoding="utf-8"?>
<ds:datastoreItem xmlns:ds="http://schemas.openxmlformats.org/officeDocument/2006/customXml" ds:itemID="{D722C9C8-1436-43D2-95A3-E6DAF686FD89}"/>
</file>

<file path=customXml/itemProps3.xml><?xml version="1.0" encoding="utf-8"?>
<ds:datastoreItem xmlns:ds="http://schemas.openxmlformats.org/officeDocument/2006/customXml" ds:itemID="{83387D47-A004-4DD7-9BEB-B935353A82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2355</Characters>
  <Application>Microsoft Office Word</Application>
  <DocSecurity>0</DocSecurity>
  <Lines>19</Lines>
  <Paragraphs>5</Paragraphs>
  <ScaleCrop>false</ScaleCrop>
  <Company>Krokoz™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АПН</dc:creator>
  <cp:lastModifiedBy>АПН</cp:lastModifiedBy>
  <cp:revision>1</cp:revision>
  <dcterms:created xsi:type="dcterms:W3CDTF">2019-05-15T13:12:00Z</dcterms:created>
  <dcterms:modified xsi:type="dcterms:W3CDTF">2019-05-15T13:12:00Z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